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3B" w:rsidRDefault="006C363B" w:rsidP="006C363B">
      <w:pPr>
        <w:spacing w:after="0" w:line="240" w:lineRule="auto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Subte</w:t>
      </w:r>
    </w:p>
    <w:p w:rsidR="006C363B" w:rsidRDefault="006C363B" w:rsidP="006C363B">
      <w:pPr>
        <w:spacing w:after="0" w:line="240" w:lineRule="auto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Salieron desde China las nuevas formaciones para la Línea A</w:t>
      </w:r>
    </w:p>
    <w:p w:rsidR="006C363B" w:rsidRDefault="006C363B" w:rsidP="006C363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Los nuevos coches entrarán en servicio a partir del segundo semestre de este año.</w:t>
      </w:r>
    </w:p>
    <w:p w:rsidR="006C363B" w:rsidRDefault="006C363B" w:rsidP="006C363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Autónoma de Buenos Aires, 04 de febrero).- Subterráneos de Buenos Aires informa que embarcaron en la ciudad de Shanghái 10 coches cero kilómetro </w:t>
      </w:r>
      <w:r w:rsidRPr="006C363B">
        <w:rPr>
          <w:rFonts w:ascii="Verdana" w:hAnsi="Verdana"/>
          <w:sz w:val="20"/>
          <w:szCs w:val="20"/>
        </w:rPr>
        <w:t xml:space="preserve">con aire acondicionado </w:t>
      </w:r>
      <w:r>
        <w:rPr>
          <w:rFonts w:ascii="Verdana" w:hAnsi="Verdana"/>
          <w:sz w:val="20"/>
          <w:szCs w:val="20"/>
        </w:rPr>
        <w:t xml:space="preserve">para la Línea A, que entrarán en servicio </w:t>
      </w:r>
      <w:r w:rsidR="00A36689">
        <w:rPr>
          <w:rFonts w:ascii="Verdana" w:hAnsi="Verdana"/>
          <w:sz w:val="20"/>
          <w:szCs w:val="20"/>
        </w:rPr>
        <w:t xml:space="preserve">paulatinamente </w:t>
      </w:r>
      <w:r>
        <w:rPr>
          <w:rFonts w:ascii="Verdana" w:hAnsi="Verdana"/>
          <w:sz w:val="20"/>
          <w:szCs w:val="20"/>
        </w:rPr>
        <w:t>durante el segundo semestre del 2015.</w:t>
      </w:r>
    </w:p>
    <w:p w:rsidR="006C363B" w:rsidRDefault="006C363B" w:rsidP="006C363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Las dos formaciones son parte de</w:t>
      </w:r>
      <w:r w:rsidRPr="006C363B">
        <w:rPr>
          <w:rFonts w:ascii="Verdana" w:hAnsi="Verdana"/>
          <w:sz w:val="20"/>
          <w:szCs w:val="20"/>
        </w:rPr>
        <w:t xml:space="preserve"> un lote de</w:t>
      </w:r>
      <w:r>
        <w:rPr>
          <w:rFonts w:ascii="Verdana" w:hAnsi="Verdana"/>
          <w:sz w:val="20"/>
          <w:szCs w:val="20"/>
        </w:rPr>
        <w:t xml:space="preserve"> 105 nuevos coches que</w:t>
      </w:r>
      <w:r w:rsidRPr="006C363B">
        <w:rPr>
          <w:rFonts w:ascii="Verdana" w:hAnsi="Verdana"/>
          <w:sz w:val="20"/>
          <w:szCs w:val="20"/>
        </w:rPr>
        <w:t xml:space="preserve"> fueron adquiridos para</w:t>
      </w:r>
      <w:r>
        <w:rPr>
          <w:rFonts w:ascii="Verdana" w:hAnsi="Verdana"/>
          <w:sz w:val="20"/>
          <w:szCs w:val="20"/>
        </w:rPr>
        <w:t xml:space="preserve"> sumar</w:t>
      </w:r>
      <w:r w:rsidRPr="006C363B">
        <w:rPr>
          <w:rFonts w:ascii="Verdana" w:hAnsi="Verdana"/>
          <w:sz w:val="20"/>
          <w:szCs w:val="20"/>
        </w:rPr>
        <w:t>se</w:t>
      </w:r>
      <w:r>
        <w:rPr>
          <w:rFonts w:ascii="Verdana" w:hAnsi="Verdana"/>
          <w:sz w:val="20"/>
          <w:szCs w:val="20"/>
        </w:rPr>
        <w:t xml:space="preserve"> a los 45 ya operativos</w:t>
      </w:r>
      <w:r w:rsidRPr="006C363B">
        <w:rPr>
          <w:rFonts w:ascii="Verdana" w:hAnsi="Verdana"/>
          <w:sz w:val="20"/>
          <w:szCs w:val="20"/>
        </w:rPr>
        <w:t xml:space="preserve"> y </w:t>
      </w:r>
      <w:r>
        <w:rPr>
          <w:rFonts w:ascii="Verdana" w:hAnsi="Verdana"/>
          <w:sz w:val="20"/>
          <w:szCs w:val="20"/>
        </w:rPr>
        <w:t xml:space="preserve">que mejorarán la frecuencia y el confort de la </w:t>
      </w:r>
      <w:r w:rsidRPr="006C363B">
        <w:rPr>
          <w:rFonts w:ascii="Verdana" w:hAnsi="Verdana"/>
          <w:sz w:val="20"/>
          <w:szCs w:val="20"/>
        </w:rPr>
        <w:t>l</w:t>
      </w:r>
      <w:r>
        <w:rPr>
          <w:rFonts w:ascii="Verdana" w:hAnsi="Verdana"/>
          <w:sz w:val="20"/>
          <w:szCs w:val="20"/>
        </w:rPr>
        <w:t>ínea A.</w:t>
      </w:r>
    </w:p>
    <w:p w:rsidR="00B615CA" w:rsidRDefault="00B615CA" w:rsidP="00B615CA">
      <w:pPr>
        <w:pStyle w:val="Textosinforma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 respecto, el Presidente de Subterráneos de Buenos Aires, Ing. Juan Pablo Piccardo afirmó: “en poco tiempo la línea A tendrá más coches nuevos con aire acondicionado, lo que permitirá no sólo que los usuarios viajen con mucho más confort sino también más rápido, ya que habrá mayor frecuencia”.</w:t>
      </w:r>
    </w:p>
    <w:p w:rsidR="00B615CA" w:rsidRDefault="00B615CA" w:rsidP="00B615CA">
      <w:pPr>
        <w:pStyle w:val="Textosinformato"/>
        <w:rPr>
          <w:rFonts w:ascii="Verdana" w:hAnsi="Verdana"/>
          <w:sz w:val="20"/>
          <w:szCs w:val="20"/>
        </w:rPr>
      </w:pPr>
    </w:p>
    <w:p w:rsidR="006C363B" w:rsidRDefault="006C363B" w:rsidP="006C363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Los coches Citic CNR son 100 % accesibles y cuentan con dispositivos visuales y auditivos de indicación de la estación y cuatro puertas por lado. Están construidos en acero inoxidable, </w:t>
      </w:r>
      <w:r w:rsidR="00567F8E">
        <w:rPr>
          <w:rFonts w:ascii="Verdana" w:hAnsi="Verdana"/>
          <w:sz w:val="20"/>
          <w:szCs w:val="20"/>
        </w:rPr>
        <w:t>tienen</w:t>
      </w:r>
      <w:r>
        <w:rPr>
          <w:rFonts w:ascii="Verdana" w:hAnsi="Verdana"/>
          <w:sz w:val="20"/>
          <w:szCs w:val="20"/>
        </w:rPr>
        <w:t xml:space="preserve"> capacidad para 133 pasajeros cada uno y están equipados con aire acondicionado y cámaras de seguridad. </w:t>
      </w:r>
    </w:p>
    <w:p w:rsidR="006C363B" w:rsidRDefault="006C363B" w:rsidP="006C363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Línea A fue la primera de la red en contar con coches con aire acondicionado, además de otras mejoras desarrolladas en estaciones. Esto permitió que durante el 2014, un </w:t>
      </w:r>
      <w:r w:rsidRPr="006C363B">
        <w:rPr>
          <w:rFonts w:ascii="Verdana" w:hAnsi="Verdana"/>
          <w:sz w:val="20"/>
          <w:szCs w:val="20"/>
        </w:rPr>
        <w:t>25</w:t>
      </w:r>
      <w:r>
        <w:rPr>
          <w:rFonts w:ascii="Verdana" w:hAnsi="Verdana"/>
          <w:sz w:val="20"/>
          <w:szCs w:val="20"/>
        </w:rPr>
        <w:t>% más de pasajeros eligieran este medio de transporte en comparación al  año anterior</w:t>
      </w:r>
      <w:r w:rsidRPr="006C363B">
        <w:rPr>
          <w:rFonts w:ascii="Verdana" w:hAnsi="Verdana"/>
          <w:sz w:val="20"/>
          <w:szCs w:val="20"/>
        </w:rPr>
        <w:t xml:space="preserve"> convirtiéndose así en la tercera línea de la red con mayor cantidad de pasajeros diarios.</w:t>
      </w:r>
    </w:p>
    <w:p w:rsidR="006C363B" w:rsidRDefault="006C363B" w:rsidP="006C363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realizando inversiones para mejorar la calidad y el confort del servicio.</w:t>
      </w:r>
    </w:p>
    <w:p w:rsidR="006C363B" w:rsidRDefault="006C363B" w:rsidP="006C363B">
      <w:pPr>
        <w:rPr>
          <w:rFonts w:ascii="Calibri" w:hAnsi="Calibri"/>
        </w:rPr>
      </w:pPr>
      <w:r>
        <w:rPr>
          <w:rFonts w:ascii="Verdana" w:hAnsi="Verdana"/>
          <w:sz w:val="20"/>
          <w:szCs w:val="20"/>
        </w:rPr>
        <w:t xml:space="preserve">Más información en: </w:t>
      </w:r>
      <w:hyperlink r:id="rId6" w:history="1">
        <w:r>
          <w:rPr>
            <w:rStyle w:val="Hipervnculo"/>
            <w:rFonts w:ascii="Verdana" w:hAnsi="Verdana"/>
            <w:b/>
            <w:bCs/>
            <w:sz w:val="20"/>
            <w:szCs w:val="20"/>
          </w:rPr>
          <w:t>www.buenosaires.gob.ar/subte</w:t>
        </w:r>
      </w:hyperlink>
    </w:p>
    <w:sectPr w:rsidR="006C363B" w:rsidSect="00567F8E">
      <w:headerReference w:type="default" r:id="rId7"/>
      <w:footerReference w:type="default" r:id="rId8"/>
      <w:pgSz w:w="12240" w:h="15840"/>
      <w:pgMar w:top="1702" w:right="1701" w:bottom="1417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649" w:rsidRDefault="001F2649" w:rsidP="006A61DF">
      <w:pPr>
        <w:spacing w:after="0" w:line="240" w:lineRule="auto"/>
      </w:pPr>
      <w:r>
        <w:separator/>
      </w:r>
    </w:p>
  </w:endnote>
  <w:endnote w:type="continuationSeparator" w:id="0">
    <w:p w:rsidR="001F2649" w:rsidRDefault="001F2649" w:rsidP="006A6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8E" w:rsidRPr="008D071F" w:rsidRDefault="0083548E" w:rsidP="006A61DF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83548E" w:rsidRPr="008D071F" w:rsidRDefault="0083548E" w:rsidP="006A61DF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83548E" w:rsidRDefault="0083548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649" w:rsidRDefault="001F2649" w:rsidP="006A61DF">
      <w:pPr>
        <w:spacing w:after="0" w:line="240" w:lineRule="auto"/>
      </w:pPr>
      <w:r>
        <w:separator/>
      </w:r>
    </w:p>
  </w:footnote>
  <w:footnote w:type="continuationSeparator" w:id="0">
    <w:p w:rsidR="001F2649" w:rsidRDefault="001F2649" w:rsidP="006A6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8E" w:rsidRDefault="0083548E" w:rsidP="006A61DF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A321B3"/>
    <w:rsid w:val="00043586"/>
    <w:rsid w:val="00092DFE"/>
    <w:rsid w:val="000E42CE"/>
    <w:rsid w:val="001A1AEE"/>
    <w:rsid w:val="001F2649"/>
    <w:rsid w:val="00285C9E"/>
    <w:rsid w:val="00452CF0"/>
    <w:rsid w:val="00567F8E"/>
    <w:rsid w:val="005A68B0"/>
    <w:rsid w:val="00672FF9"/>
    <w:rsid w:val="006828E9"/>
    <w:rsid w:val="006A61DF"/>
    <w:rsid w:val="006C0454"/>
    <w:rsid w:val="006C363B"/>
    <w:rsid w:val="00711757"/>
    <w:rsid w:val="007814C5"/>
    <w:rsid w:val="00801C95"/>
    <w:rsid w:val="0083548E"/>
    <w:rsid w:val="00870E84"/>
    <w:rsid w:val="00872894"/>
    <w:rsid w:val="009147B7"/>
    <w:rsid w:val="009C224B"/>
    <w:rsid w:val="00A321B3"/>
    <w:rsid w:val="00A36689"/>
    <w:rsid w:val="00B14B13"/>
    <w:rsid w:val="00B615CA"/>
    <w:rsid w:val="00CB4B71"/>
    <w:rsid w:val="00D7051E"/>
    <w:rsid w:val="00DE7288"/>
    <w:rsid w:val="00E75E5B"/>
    <w:rsid w:val="00EA1AF9"/>
    <w:rsid w:val="00F2209C"/>
    <w:rsid w:val="00F57741"/>
    <w:rsid w:val="00FD7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8E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A61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A61DF"/>
  </w:style>
  <w:style w:type="paragraph" w:styleId="Piedepgina">
    <w:name w:val="footer"/>
    <w:basedOn w:val="Normal"/>
    <w:link w:val="PiedepginaCar"/>
    <w:uiPriority w:val="99"/>
    <w:unhideWhenUsed/>
    <w:rsid w:val="006A61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61DF"/>
  </w:style>
  <w:style w:type="paragraph" w:styleId="Textodeglobo">
    <w:name w:val="Balloon Text"/>
    <w:basedOn w:val="Normal"/>
    <w:link w:val="TextodegloboCar"/>
    <w:uiPriority w:val="99"/>
    <w:semiHidden/>
    <w:unhideWhenUsed/>
    <w:rsid w:val="006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61D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6C363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615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615CA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enosaires.gob.ar/subt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3</cp:revision>
  <cp:lastPrinted>2015-02-03T21:31:00Z</cp:lastPrinted>
  <dcterms:created xsi:type="dcterms:W3CDTF">2015-02-04T12:52:00Z</dcterms:created>
  <dcterms:modified xsi:type="dcterms:W3CDTF">2015-02-04T15:47:00Z</dcterms:modified>
</cp:coreProperties>
</file>